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B6" w:rsidRPr="00EE40B6" w:rsidRDefault="00EE40B6" w:rsidP="00EE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82BF9" w:rsidRPr="00C82BF9" w:rsidRDefault="00C82BF9" w:rsidP="00C82B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2BF9" w:rsidRPr="00C82BF9" w:rsidRDefault="00C82BF9" w:rsidP="00C82B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 о дополнительной общеобразовательной общеразвивающей программе «Интенсивная программа «Шахматы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2BF9">
        <w:rPr>
          <w:rFonts w:ascii="Times New Roman" w:hAnsi="Times New Roman" w:cs="Times New Roman"/>
          <w:sz w:val="24"/>
          <w:szCs w:val="24"/>
        </w:rPr>
        <w:t>» регионального центра выявления, поддержки и развития способностей и талантов у детей и молодежи Челябинской области</w:t>
      </w:r>
    </w:p>
    <w:p w:rsidR="00C82BF9" w:rsidRPr="00C82BF9" w:rsidRDefault="00C82BF9" w:rsidP="00C82BF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82BF9" w:rsidRPr="00C82BF9" w:rsidRDefault="00C82BF9" w:rsidP="00C82BF9">
      <w:pPr>
        <w:numPr>
          <w:ilvl w:val="1"/>
          <w:numId w:val="1"/>
        </w:num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проведения дополнительной общеобразовательной общеразвивающей программы «Интенсивная программа «Шахматы.»» (далее – Программа) регионального центра выявления, поддержки и развития способностей и талантов у детей и молодежи Челябинской области (далее – Центр), методическое и финансовое обеспечение Программы.</w:t>
      </w:r>
    </w:p>
    <w:p w:rsidR="00C82BF9" w:rsidRPr="00C82BF9" w:rsidRDefault="00C82BF9" w:rsidP="00C82BF9">
      <w:pPr>
        <w:numPr>
          <w:ilvl w:val="1"/>
          <w:numId w:val="1"/>
        </w:num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 Программа проводится Центром в дистанционном формате ежедневно с </w:t>
      </w:r>
      <w:r w:rsidR="006C048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C048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48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737DA2">
        <w:rPr>
          <w:rFonts w:ascii="Times New Roman" w:hAnsi="Times New Roman" w:cs="Times New Roman"/>
          <w:sz w:val="24"/>
          <w:szCs w:val="24"/>
        </w:rPr>
        <w:t xml:space="preserve"> г. с 19-30</w:t>
      </w:r>
      <w:r w:rsidRPr="00C8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F9" w:rsidRPr="00C82BF9" w:rsidRDefault="00C82BF9" w:rsidP="00C82BF9">
      <w:pPr>
        <w:numPr>
          <w:ilvl w:val="1"/>
          <w:numId w:val="1"/>
        </w:num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 В Программе участвуют спортсмены </w:t>
      </w:r>
      <w:r>
        <w:rPr>
          <w:rFonts w:ascii="Times New Roman" w:hAnsi="Times New Roman" w:cs="Times New Roman"/>
          <w:sz w:val="24"/>
          <w:szCs w:val="24"/>
        </w:rPr>
        <w:t>Челябинской област</w:t>
      </w:r>
      <w:r w:rsidR="00524A26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DE2">
        <w:rPr>
          <w:rFonts w:ascii="Times New Roman" w:hAnsi="Times New Roman" w:cs="Times New Roman"/>
          <w:sz w:val="24"/>
          <w:szCs w:val="24"/>
        </w:rPr>
        <w:t>11-15</w:t>
      </w:r>
      <w:r>
        <w:rPr>
          <w:rFonts w:ascii="Times New Roman" w:hAnsi="Times New Roman" w:cs="Times New Roman"/>
          <w:sz w:val="24"/>
          <w:szCs w:val="24"/>
        </w:rPr>
        <w:t xml:space="preserve"> лет, имеющие спортивные разряды и звания не ниже 2 юношеского.</w:t>
      </w:r>
    </w:p>
    <w:p w:rsidR="00C82BF9" w:rsidRPr="00C82BF9" w:rsidRDefault="00C82BF9" w:rsidP="00C82BF9">
      <w:pPr>
        <w:numPr>
          <w:ilvl w:val="1"/>
          <w:numId w:val="1"/>
        </w:num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Программы </w:t>
      </w:r>
      <w:r>
        <w:rPr>
          <w:rFonts w:ascii="Times New Roman" w:hAnsi="Times New Roman" w:cs="Times New Roman"/>
          <w:sz w:val="24"/>
          <w:szCs w:val="24"/>
        </w:rPr>
        <w:t>от 15</w:t>
      </w:r>
      <w:r w:rsidRPr="00C82BF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82BF9" w:rsidRPr="00C82BF9" w:rsidRDefault="00C82BF9" w:rsidP="00C82BF9">
      <w:pPr>
        <w:numPr>
          <w:ilvl w:val="1"/>
          <w:numId w:val="1"/>
        </w:num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Персональный состав участников Программы утверждает Экспертный совет Центра, по согласованию с РОО «ЧОФШ».</w:t>
      </w:r>
    </w:p>
    <w:p w:rsidR="00C82BF9" w:rsidRPr="00C82BF9" w:rsidRDefault="00C82BF9" w:rsidP="00C82BF9">
      <w:pPr>
        <w:numPr>
          <w:ilvl w:val="1"/>
          <w:numId w:val="1"/>
        </w:num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 Научно-методическое и кадровое сопровождение осуществляет Центр.</w:t>
      </w:r>
    </w:p>
    <w:p w:rsidR="00C82BF9" w:rsidRPr="00C82BF9" w:rsidRDefault="00C82BF9" w:rsidP="00C82BF9">
      <w:pPr>
        <w:numPr>
          <w:ilvl w:val="1"/>
          <w:numId w:val="1"/>
        </w:num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 В связи с целостностью и содержательной логикой Программы, интенсивным режимом онлайн-занятий и объемом нагрузки, не допускается участие в отдельных мероприятиях или части Программы.</w:t>
      </w:r>
    </w:p>
    <w:p w:rsidR="00C82BF9" w:rsidRPr="00C82BF9" w:rsidRDefault="00C82BF9" w:rsidP="00C82BF9">
      <w:pPr>
        <w:numPr>
          <w:ilvl w:val="1"/>
          <w:numId w:val="1"/>
        </w:num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В случае нарушения правил пребывания на Программе в Центре, требований настоящего Положения участник может быть отчислен с Программы.</w:t>
      </w:r>
    </w:p>
    <w:p w:rsidR="00C82BF9" w:rsidRPr="00C82BF9" w:rsidRDefault="00C82BF9" w:rsidP="00C82BF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C82BF9" w:rsidRPr="00C82BF9" w:rsidRDefault="00C82BF9" w:rsidP="00C82BF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Цели</w:t>
      </w:r>
    </w:p>
    <w:p w:rsidR="00C82BF9" w:rsidRPr="00C82BF9" w:rsidRDefault="00C82BF9" w:rsidP="00C82B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AF6DE2">
        <w:rPr>
          <w:rFonts w:ascii="Times New Roman" w:hAnsi="Times New Roman" w:cs="Times New Roman"/>
          <w:sz w:val="24"/>
          <w:szCs w:val="24"/>
        </w:rPr>
        <w:t>участию в этапах Детского Кубка России, открытого Кубка Губернатора Челябинской области</w:t>
      </w:r>
      <w:r w:rsidRPr="00C82BF9">
        <w:rPr>
          <w:rFonts w:ascii="Times New Roman" w:hAnsi="Times New Roman" w:cs="Times New Roman"/>
          <w:sz w:val="24"/>
          <w:szCs w:val="24"/>
        </w:rPr>
        <w:t>.</w:t>
      </w:r>
    </w:p>
    <w:p w:rsidR="00C82BF9" w:rsidRPr="00C82BF9" w:rsidRDefault="00C82BF9" w:rsidP="00C82B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Поддержка талантливых спортсменов по виду спорта </w:t>
      </w:r>
      <w:r w:rsidR="00033C6D">
        <w:rPr>
          <w:rFonts w:ascii="Times New Roman" w:hAnsi="Times New Roman" w:cs="Times New Roman"/>
          <w:sz w:val="24"/>
          <w:szCs w:val="24"/>
        </w:rPr>
        <w:t>«Ш</w:t>
      </w:r>
      <w:r w:rsidRPr="00C82BF9">
        <w:rPr>
          <w:rFonts w:ascii="Times New Roman" w:hAnsi="Times New Roman" w:cs="Times New Roman"/>
          <w:sz w:val="24"/>
          <w:szCs w:val="24"/>
        </w:rPr>
        <w:t>ахматы</w:t>
      </w:r>
      <w:r w:rsidR="00033C6D">
        <w:rPr>
          <w:rFonts w:ascii="Times New Roman" w:hAnsi="Times New Roman" w:cs="Times New Roman"/>
          <w:sz w:val="24"/>
          <w:szCs w:val="24"/>
        </w:rPr>
        <w:t>»</w:t>
      </w:r>
      <w:r w:rsidRPr="00C82BF9">
        <w:rPr>
          <w:rFonts w:ascii="Times New Roman" w:hAnsi="Times New Roman" w:cs="Times New Roman"/>
          <w:sz w:val="24"/>
          <w:szCs w:val="24"/>
        </w:rPr>
        <w:t>, максимальное развитие их потенциала, повышение уровня подготовки.</w:t>
      </w:r>
    </w:p>
    <w:p w:rsidR="00C82BF9" w:rsidRPr="00C82BF9" w:rsidRDefault="00C82BF9" w:rsidP="00C82B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Создание условий для достижения спортсменами максимально уровня возможного технико-тактической, физической и психологической подготовки для достижения результатов в соревновательном периоде.</w:t>
      </w:r>
    </w:p>
    <w:p w:rsidR="00C82BF9" w:rsidRPr="00C82BF9" w:rsidRDefault="00C82BF9" w:rsidP="00C82B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Внедрение единой системы подготовки спортивного резерва.</w:t>
      </w:r>
    </w:p>
    <w:p w:rsidR="00C82BF9" w:rsidRPr="00C82BF9" w:rsidRDefault="00C82BF9" w:rsidP="00C82BF9">
      <w:pPr>
        <w:spacing w:after="200" w:line="36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C82BF9" w:rsidRPr="00C82BF9" w:rsidRDefault="00C82BF9" w:rsidP="00C82BF9">
      <w:pPr>
        <w:spacing w:after="200" w:line="36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Задачи</w:t>
      </w:r>
    </w:p>
    <w:p w:rsidR="00C82BF9" w:rsidRPr="00C82BF9" w:rsidRDefault="00C82BF9" w:rsidP="00C82BF9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Формирование устойчивых умений и навыков при освоении основных и связующих технико-тактических приемов игры.</w:t>
      </w:r>
    </w:p>
    <w:p w:rsidR="00C82BF9" w:rsidRPr="00C82BF9" w:rsidRDefault="00C82BF9" w:rsidP="00C82B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Достижение высокого уровня спортивного-технического мастерства, обеспечивающего стабильность и надежность в условиях соревновательной деятельности.</w:t>
      </w:r>
    </w:p>
    <w:p w:rsidR="00C82BF9" w:rsidRPr="00C82BF9" w:rsidRDefault="00C82BF9" w:rsidP="00C82B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Приобретение соревновательной практики.</w:t>
      </w:r>
    </w:p>
    <w:p w:rsidR="00C82BF9" w:rsidRPr="00C82BF9" w:rsidRDefault="00C82BF9" w:rsidP="00C82BF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Освоение высоких тренировочных нагрузок, накопление соревновательного опыта.</w:t>
      </w:r>
    </w:p>
    <w:p w:rsidR="00C82BF9" w:rsidRPr="00C82BF9" w:rsidRDefault="00C82BF9" w:rsidP="00C82BF9">
      <w:pPr>
        <w:spacing w:after="20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lastRenderedPageBreak/>
        <w:t>3. Порядок отбора участников</w:t>
      </w:r>
    </w:p>
    <w:p w:rsidR="00C82BF9" w:rsidRPr="00C82BF9" w:rsidRDefault="00C82BF9" w:rsidP="00C82BF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состава слушателей на программу происходит строго по спортивному принципу. </w:t>
      </w:r>
    </w:p>
    <w:p w:rsidR="00C82BF9" w:rsidRPr="00C82BF9" w:rsidRDefault="00C82BF9" w:rsidP="00033C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программу допускаются слушатели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proofErr w:type="spellStart"/>
      <w:r w:rsidRPr="00C82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гг.р</w:t>
      </w:r>
      <w:proofErr w:type="spellEnd"/>
      <w:r w:rsidRPr="00C82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спортивные разряды не ниже 2 юношеского.</w:t>
      </w:r>
    </w:p>
    <w:p w:rsidR="00C82BF9" w:rsidRPr="006C21FB" w:rsidRDefault="00C82BF9" w:rsidP="00C8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Электронная регистрация на программу будет открыта с </w:t>
      </w:r>
      <w:r w:rsidR="00AF6DE2">
        <w:rPr>
          <w:rFonts w:ascii="Times New Roman" w:hAnsi="Times New Roman" w:cs="Times New Roman"/>
          <w:sz w:val="24"/>
          <w:szCs w:val="24"/>
        </w:rPr>
        <w:t>10 мая по 15 мая 2022</w:t>
      </w:r>
      <w:r w:rsidRPr="00C82BF9">
        <w:rPr>
          <w:rFonts w:ascii="Times New Roman" w:hAnsi="Times New Roman" w:cs="Times New Roman"/>
          <w:sz w:val="24"/>
          <w:szCs w:val="24"/>
        </w:rPr>
        <w:t xml:space="preserve"> года на сайте </w:t>
      </w:r>
      <w:hyperlink r:id="rId5" w:history="1">
        <w:r w:rsidRPr="00C82BF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</w:t>
        </w:r>
        <w:r w:rsidRPr="00C82BF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C82BF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kurchatovcenter</w:t>
        </w:r>
        <w:r w:rsidRPr="00C82BF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C82BF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  <w:r w:rsidRPr="00C82BF9">
        <w:rPr>
          <w:rFonts w:ascii="Times New Roman" w:hAnsi="Times New Roman" w:cs="Times New Roman"/>
          <w:sz w:val="24"/>
          <w:szCs w:val="24"/>
        </w:rPr>
        <w:t xml:space="preserve"> (ра</w:t>
      </w:r>
      <w:r w:rsidR="00AF6DE2">
        <w:rPr>
          <w:rFonts w:ascii="Times New Roman" w:hAnsi="Times New Roman" w:cs="Times New Roman"/>
          <w:sz w:val="24"/>
          <w:szCs w:val="24"/>
        </w:rPr>
        <w:t>здел Образовательные программы).</w:t>
      </w:r>
      <w:r w:rsidR="006C21F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C21FB" w:rsidRPr="006C21F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https://edu.kurchatovcenter.ru/dopolnitelnaya-obshheobrazovatelnaya-obshherazvivayushhaya-programma_shahmaty/</w:t>
        </w:r>
      </w:hyperlink>
    </w:p>
    <w:p w:rsidR="00C82BF9" w:rsidRPr="00C82BF9" w:rsidRDefault="00C82BF9" w:rsidP="00C8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Участие в программе бесплатное.</w:t>
      </w:r>
    </w:p>
    <w:p w:rsidR="00C82BF9" w:rsidRPr="00C82BF9" w:rsidRDefault="00C82BF9" w:rsidP="00C82BF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2BF9" w:rsidRPr="00C82BF9" w:rsidRDefault="00C82BF9" w:rsidP="00C82BF9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Аннотация Программы</w:t>
      </w:r>
    </w:p>
    <w:p w:rsidR="00C82BF9" w:rsidRPr="00C82BF9" w:rsidRDefault="00C82BF9" w:rsidP="00C82BF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F9">
        <w:rPr>
          <w:rFonts w:ascii="Times New Roman" w:eastAsia="Calibri" w:hAnsi="Times New Roman" w:cs="Times New Roman"/>
          <w:sz w:val="24"/>
          <w:szCs w:val="24"/>
        </w:rPr>
        <w:t>Для создания условий для поступательного и стабильного развития вида спорта шахматы в Челябинской области и обеспечения успешного выступления спортивных сборных команд Челябинской области на всероссийских и международных соревнованиях необходимо совершенствовать методики отбора и подготовки шахматистов на всех этапах в соответствии с требованиями времени и с учетом изменений, произошедших в мировом спорте в последние время. При разработке данной Программы использован передовой опыт ведущих тренеров по шахматам, результаты научных исследований и рекомендации спортивной медицины.</w:t>
      </w:r>
    </w:p>
    <w:p w:rsidR="00033C6D" w:rsidRPr="00EE40B6" w:rsidRDefault="00C82BF9" w:rsidP="000914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AF6DE2">
        <w:rPr>
          <w:rFonts w:ascii="Times New Roman" w:hAnsi="Times New Roman" w:cs="Times New Roman"/>
          <w:sz w:val="24"/>
          <w:szCs w:val="24"/>
        </w:rPr>
        <w:t>ведут</w:t>
      </w:r>
      <w:r w:rsidR="0003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6D">
        <w:rPr>
          <w:rFonts w:ascii="Times New Roman" w:hAnsi="Times New Roman" w:cs="Times New Roman"/>
          <w:sz w:val="24"/>
          <w:szCs w:val="24"/>
        </w:rPr>
        <w:t>Сомкин</w:t>
      </w:r>
      <w:proofErr w:type="spellEnd"/>
      <w:r w:rsidR="00033C6D">
        <w:rPr>
          <w:rFonts w:ascii="Times New Roman" w:hAnsi="Times New Roman" w:cs="Times New Roman"/>
          <w:sz w:val="24"/>
          <w:szCs w:val="24"/>
        </w:rPr>
        <w:t xml:space="preserve"> Евгений Васильевич, тренер высшей категории</w:t>
      </w:r>
      <w:r w:rsidR="00AF6DE2">
        <w:rPr>
          <w:rFonts w:ascii="Times New Roman" w:hAnsi="Times New Roman" w:cs="Times New Roman"/>
          <w:sz w:val="24"/>
          <w:szCs w:val="24"/>
        </w:rPr>
        <w:t>, судья всероссийской категории, Красильников Евгений Алексеевич, тренер.</w:t>
      </w:r>
    </w:p>
    <w:p w:rsidR="00033C6D" w:rsidRPr="00C82BF9" w:rsidRDefault="00033C6D" w:rsidP="00033C6D">
      <w:pPr>
        <w:spacing w:after="20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EFA" w:rsidRDefault="00C87EFA"/>
    <w:sectPr w:rsidR="00C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BAD"/>
    <w:multiLevelType w:val="multilevel"/>
    <w:tmpl w:val="093EEC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D80FC6"/>
    <w:multiLevelType w:val="hybridMultilevel"/>
    <w:tmpl w:val="B248164A"/>
    <w:lvl w:ilvl="0" w:tplc="5C886B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30C02F6"/>
    <w:multiLevelType w:val="hybridMultilevel"/>
    <w:tmpl w:val="6E485B8A"/>
    <w:lvl w:ilvl="0" w:tplc="AC36020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48474D"/>
    <w:multiLevelType w:val="multilevel"/>
    <w:tmpl w:val="9D5C61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B6"/>
    <w:rsid w:val="00033C6D"/>
    <w:rsid w:val="000914EE"/>
    <w:rsid w:val="00524A26"/>
    <w:rsid w:val="006C048C"/>
    <w:rsid w:val="006C21FB"/>
    <w:rsid w:val="00737DA2"/>
    <w:rsid w:val="00927383"/>
    <w:rsid w:val="00AF6DE2"/>
    <w:rsid w:val="00C82BF9"/>
    <w:rsid w:val="00C87EFA"/>
    <w:rsid w:val="00E02F5E"/>
    <w:rsid w:val="00E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51C4"/>
  <w15:chartTrackingRefBased/>
  <w15:docId w15:val="{CA50B338-FA34-4234-886C-2867DBAC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kurchatovcenter.ru/dopolnitelnaya-obshheobrazovatelnaya-obshherazvivayushhaya-programma_shahmaty/" TargetMode="External"/><Relationship Id="rId5" Type="http://schemas.openxmlformats.org/officeDocument/2006/relationships/hyperlink" Target="http://www.kurchatov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Алыкова</dc:creator>
  <cp:keywords/>
  <dc:description/>
  <cp:lastModifiedBy>Оксана Алыкова</cp:lastModifiedBy>
  <cp:revision>7</cp:revision>
  <dcterms:created xsi:type="dcterms:W3CDTF">2022-05-06T04:40:00Z</dcterms:created>
  <dcterms:modified xsi:type="dcterms:W3CDTF">2022-05-07T05:14:00Z</dcterms:modified>
</cp:coreProperties>
</file>